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1A5" w:rsidRPr="000C41A5" w:rsidRDefault="000C41A5" w:rsidP="000C41A5">
      <w:pPr>
        <w:jc w:val="center"/>
        <w:rPr>
          <w:b/>
        </w:rPr>
      </w:pPr>
      <w:r w:rsidRPr="000C41A5">
        <w:rPr>
          <w:b/>
        </w:rPr>
        <w:t>GELİR VERGİSİ KANUNU</w:t>
      </w:r>
    </w:p>
    <w:p w:rsidR="000C41A5" w:rsidRDefault="000C41A5" w:rsidP="000C41A5"/>
    <w:p w:rsidR="00574579" w:rsidRPr="000C41A5" w:rsidRDefault="00574579" w:rsidP="000C41A5">
      <w:r w:rsidRPr="000C41A5">
        <w:t>İKİNCİ BÖLÜM</w:t>
      </w:r>
      <w:r w:rsidRPr="000C41A5">
        <w:br/>
        <w:t>Zirai kazanç</w:t>
      </w:r>
    </w:p>
    <w:p w:rsidR="00574579" w:rsidRPr="000C41A5" w:rsidRDefault="00574579" w:rsidP="000C41A5">
      <w:r w:rsidRPr="000C41A5">
        <w:t>Zirai Kazanç, Zirai Faaliyet, Zirai İşletme, Çiftçi ve Mahsulün Tarifi</w:t>
      </w:r>
    </w:p>
    <w:p w:rsidR="00574579" w:rsidRPr="000C41A5" w:rsidRDefault="00574579" w:rsidP="000C41A5">
      <w:r w:rsidRPr="000C41A5">
        <w:t>Madde 52 – (202 sayılı Kanunun 21'inci maddesiyle değişen madde) Zirai faaliyetten doğan kazanç zirai kazançtır.</w:t>
      </w:r>
    </w:p>
    <w:p w:rsidR="00574579" w:rsidRPr="000C41A5" w:rsidRDefault="00574579" w:rsidP="000C41A5">
      <w:r w:rsidRPr="000C41A5">
        <w:t>Zirai faaliyet; arazide, deniz, göl ve nehirlerde, ekim, dikim, bakım, üretme, yetiştirme ve ıslah yollarıyla veyahut doğrudan doğruya tabiattan istifade etmek suretiyle nebat, orman, hayvan, balık ve bunların mahsullerinin istihsalini, avlanmasını, avcıları ve yetiştiricileri tarafından muhafazasını, taşınmasını, satılmasını veya bu mahsullerden sair bir şekilde faydalanılmasını ifade eder.</w:t>
      </w:r>
    </w:p>
    <w:p w:rsidR="00574579" w:rsidRPr="000C41A5" w:rsidRDefault="00574579" w:rsidP="000C41A5">
      <w:r w:rsidRPr="000C41A5">
        <w:t>Bazı nebat ve hayvan nevilerinde istihsalin doğrudan doğruya arazi üzerinde yapılmaması zirai faaliyetin mahiyetini değiştirmez.</w:t>
      </w:r>
    </w:p>
    <w:p w:rsidR="00574579" w:rsidRPr="000C41A5" w:rsidRDefault="00574579" w:rsidP="000C41A5">
      <w:r w:rsidRPr="000C41A5">
        <w:t xml:space="preserve">Aşım yaptırmak </w:t>
      </w:r>
      <w:proofErr w:type="spellStart"/>
      <w:r w:rsidRPr="000C41A5">
        <w:t>maksadiyle</w:t>
      </w:r>
      <w:proofErr w:type="spellEnd"/>
      <w:r w:rsidRPr="000C41A5">
        <w:t xml:space="preserve"> erkek damızlık beslenmesi, çiftçiye ait her türlü ziraat </w:t>
      </w:r>
      <w:proofErr w:type="spellStart"/>
      <w:r w:rsidRPr="000C41A5">
        <w:t>makina</w:t>
      </w:r>
      <w:proofErr w:type="spellEnd"/>
      <w:r w:rsidRPr="000C41A5">
        <w:t xml:space="preserve"> ve aletlerinin başka çiftçilerin zirai istihsal işlerinde çalıştırılması da zirai faaliyetlerden sayılır.</w:t>
      </w:r>
    </w:p>
    <w:p w:rsidR="00574579" w:rsidRPr="000C41A5" w:rsidRDefault="00574579" w:rsidP="000C41A5">
      <w:r w:rsidRPr="000C41A5">
        <w:t xml:space="preserve">Mahsullerin değerlendirilmeleri </w:t>
      </w:r>
      <w:proofErr w:type="spellStart"/>
      <w:r w:rsidRPr="000C41A5">
        <w:t>maksadıyle</w:t>
      </w:r>
      <w:proofErr w:type="spellEnd"/>
      <w:r w:rsidRPr="000C41A5">
        <w:t xml:space="preserve"> ve zirai istihsale </w:t>
      </w:r>
      <w:proofErr w:type="spellStart"/>
      <w:r w:rsidRPr="000C41A5">
        <w:t>müteferri</w:t>
      </w:r>
      <w:proofErr w:type="spellEnd"/>
      <w:r w:rsidRPr="000C41A5">
        <w:t xml:space="preserve"> olarak işlenmesi de zirai faaliyete girer. Ancak, bu ameliye, aynı teşebbüsün cüz'ünü teşkil eden bir işletmede vukua geliyorsa, bu ameliyenin zirai faaliyet sayılabilmesi için işletmenin sınai bir müessese ehemmiyet ve genişliğinde olmaması ve faaliyetini, cüz'ünü teşkil ettiği teşebbüsün mahsullerine hasretmesi şarttır.</w:t>
      </w:r>
    </w:p>
    <w:p w:rsidR="00574579" w:rsidRPr="000C41A5" w:rsidRDefault="00574579" w:rsidP="000C41A5">
      <w:r w:rsidRPr="000C41A5">
        <w:t xml:space="preserve">Satışların dükkan ve mağaza açılarak yapılması halinde, mahsullerin dükkan ve mağazaya gelinceye kadar geçirdikleri safhalar zirai faaliyet sahasında kalır. Çiftçiler tarafından doğrudan doğruya zirai faaliyetleri ile ilgili alım satım işlerinin tedviri için açılan yazıhaneler, faaliyetleri bu mevzua münhasır kalmak </w:t>
      </w:r>
      <w:proofErr w:type="spellStart"/>
      <w:r w:rsidRPr="000C41A5">
        <w:t>şartıyle</w:t>
      </w:r>
      <w:proofErr w:type="spellEnd"/>
      <w:r w:rsidRPr="000C41A5">
        <w:t xml:space="preserve"> dükkan ve mağaza sayılmaz.</w:t>
      </w:r>
    </w:p>
    <w:p w:rsidR="00574579" w:rsidRPr="000C41A5" w:rsidRDefault="00574579" w:rsidP="000C41A5">
      <w:r w:rsidRPr="000C41A5">
        <w:t>Yukarıda yazılı faaliyetlerin içinde yapıldığı işletmelere zirai işletme bu işletmeleri işleten gerçek kişilere (Adi şirketler dahil), vergiye tabi olsun veya olmasınlar, çiftçi ve bu faaliyetler neticesinde istihsal olunan maddelere de mahsul denir.</w:t>
      </w:r>
    </w:p>
    <w:p w:rsidR="00574579" w:rsidRPr="000C41A5" w:rsidRDefault="00574579" w:rsidP="000C41A5">
      <w:proofErr w:type="spellStart"/>
      <w:r w:rsidRPr="000C41A5">
        <w:t>Kollektif</w:t>
      </w:r>
      <w:proofErr w:type="spellEnd"/>
      <w:r w:rsidRPr="000C41A5">
        <w:t xml:space="preserve"> şirketlerle adi veya eshamlı komandit şirketler zirai faaliyetle iştigal etseler dahi çiftçi sayılmazlar. Zirai faaliyetle iştigal eden </w:t>
      </w:r>
      <w:proofErr w:type="spellStart"/>
      <w:r w:rsidRPr="000C41A5">
        <w:t>kollektif</w:t>
      </w:r>
      <w:proofErr w:type="spellEnd"/>
      <w:r w:rsidRPr="000C41A5">
        <w:t xml:space="preserve"> şirketlerin ortakları ile komandit şirketlerin komandite ortaklarının şirket kârından aldıkları paylar şahsi ticari kazanç hükmündedir.</w:t>
      </w:r>
    </w:p>
    <w:p w:rsidR="00574579" w:rsidRPr="000C41A5" w:rsidRDefault="00574579" w:rsidP="000C41A5">
      <w:r w:rsidRPr="000C41A5">
        <w:t>Bir çiftçiye veya ortaklığa ait olup aynı köy sınırları içinde veya birbirine bitişik arazi üzerinde bulunan yahut istihsal şartlarına göre birbirine bağlılık ve beraberlik arz eden işletmeler tek işletme sayılır.</w:t>
      </w:r>
    </w:p>
    <w:p w:rsidR="00574579" w:rsidRPr="000C41A5" w:rsidRDefault="00574579" w:rsidP="000C41A5">
      <w:pPr>
        <w:rPr>
          <w:b/>
        </w:rPr>
      </w:pPr>
      <w:r w:rsidRPr="000C41A5">
        <w:rPr>
          <w:b/>
        </w:rPr>
        <w:t>Zirai Kazançta Vergileme</w:t>
      </w:r>
    </w:p>
    <w:p w:rsidR="00574579" w:rsidRPr="000C41A5" w:rsidRDefault="00574579" w:rsidP="000C41A5">
      <w:proofErr w:type="gramStart"/>
      <w:r w:rsidRPr="000C41A5">
        <w:t xml:space="preserve">Madde 53 – (4369 sayılı Kanunun 34 üncü maddesiyle değişen madde Geçerlilik; 1.1.1998, Yürürlük: 29.7.1998) Çiftçilerin elde ettikleri zirai kazançlar, bu kanunun 94' üncü maddesine göre hasılatları üzerinden </w:t>
      </w:r>
      <w:proofErr w:type="spellStart"/>
      <w:r w:rsidRPr="000C41A5">
        <w:t>tevkifat</w:t>
      </w:r>
      <w:proofErr w:type="spellEnd"/>
      <w:r w:rsidRPr="000C41A5">
        <w:t xml:space="preserve"> yapılmak suretiyle vergilendirilir.54' üncü maddede yazılı işletme büyüklüğü ölçülerini aşan çiftçiler ile bir biçerdövere veya bu mahiyetteki bir motorlu araca veya on yaşına kadar </w:t>
      </w:r>
      <w:r w:rsidRPr="000C41A5">
        <w:lastRenderedPageBreak/>
        <w:t xml:space="preserve">ikiden fazla traktöre sahip olan çiftçilerin kazançları gerçek usulde (zirai işletme hesabı veya diledikleri takdirde bilanço esasına göre) tespit olunarak vergilendirilir. Kazançları gerçek usulde vergilendirilmeyen çiftçiler bu kazançları için beyanname vermezler.(4962 sayılı Kanunun 6' </w:t>
      </w:r>
      <w:proofErr w:type="spellStart"/>
      <w:r w:rsidRPr="000C41A5">
        <w:t>ncı</w:t>
      </w:r>
      <w:proofErr w:type="spellEnd"/>
      <w:r w:rsidRPr="000C41A5">
        <w:t xml:space="preserve"> maddesiyle eklenen cümle Yürürlük; 01.01.2004)Ancak, çiftçiye ait olmakla beraber ziraî işletmeye dahil edilmeyen biçerdöver veya bu mahiyetteki bir motorlu araç veya on yaşına kadar ikiden fazla traktörün işletilmesinden elde edilen gelirler ticarî kazanç hükümlerine göre vergilendirilir.</w:t>
      </w:r>
      <w:proofErr w:type="gramEnd"/>
    </w:p>
    <w:p w:rsidR="00574579" w:rsidRPr="000C41A5" w:rsidRDefault="00574579" w:rsidP="000C41A5">
      <w:r w:rsidRPr="000C41A5">
        <w:t>Bu hükmün tatbikinde, aile reisi ile birlikte yaşayan eş ve velayet altındaki çocuklara ait işletmeler ile ortaklık halindeki işletmelerde, işletme büyüklüğü toplu olarak nazara alınır.</w:t>
      </w:r>
      <w:r w:rsidRPr="000C41A5">
        <w:t xml:space="preserve"> Ortaklıklarda, ortaklığın birden fazla işletmeye taalluk etmesi veya işletmelerin ayrı </w:t>
      </w:r>
      <w:proofErr w:type="spellStart"/>
      <w:r w:rsidRPr="000C41A5">
        <w:t>ayrı</w:t>
      </w:r>
      <w:proofErr w:type="spellEnd"/>
      <w:r w:rsidRPr="000C41A5">
        <w:t xml:space="preserve"> mahallerde bulunması durumu değiştirmez. 52' </w:t>
      </w:r>
      <w:proofErr w:type="spellStart"/>
      <w:r w:rsidRPr="000C41A5">
        <w:t>nci</w:t>
      </w:r>
      <w:proofErr w:type="spellEnd"/>
      <w:r w:rsidRPr="000C41A5">
        <w:t xml:space="preserve"> maddede yazılı tek işletmelerde işletme birden fazla ortaklıklara ait olsa bile bu ortaklıklara ait işletme büyüklüğü toplanmak suretiyle nazara alınır. Birden fazla zirai işletmede ayrı </w:t>
      </w:r>
      <w:proofErr w:type="spellStart"/>
      <w:r w:rsidRPr="000C41A5">
        <w:t>ayrı</w:t>
      </w:r>
      <w:proofErr w:type="spellEnd"/>
      <w:r w:rsidRPr="000C41A5">
        <w:t xml:space="preserve"> şahıslarla ortaklığı bulunanların işletme büyüklüğü ölçülerinin tespitinde ortaklık payları toplamı esas alınır.</w:t>
      </w:r>
    </w:p>
    <w:p w:rsidR="00574579" w:rsidRPr="000C41A5" w:rsidRDefault="00574579" w:rsidP="000C41A5">
      <w:r w:rsidRPr="000C41A5">
        <w:t>54' üncü maddede yazılı ziraat gruplarının bir kaç tanesi içine giren zirai faaliyetlerin bir arada yapılması halinde, en fazla iki gruba ait işletme büyükleri bu gruplar için tespit olunan hadlerin yarısını aşanlar gerçek usulde vergilendirilir.</w:t>
      </w:r>
    </w:p>
    <w:p w:rsidR="00574579" w:rsidRPr="000C41A5" w:rsidRDefault="00574579" w:rsidP="000C41A5">
      <w:r w:rsidRPr="000C41A5">
        <w:t xml:space="preserve">Gerek şahsi işletmesi gerekse dahil bulunduğu ortaklıklar </w:t>
      </w:r>
      <w:proofErr w:type="spellStart"/>
      <w:r w:rsidRPr="000C41A5">
        <w:t>müstakilen</w:t>
      </w:r>
      <w:proofErr w:type="spellEnd"/>
      <w:r w:rsidRPr="000C41A5">
        <w:t xml:space="preserve"> işletme büyüklüğü ölçüsünün altında kaldığı halde kendisine ait işletmenin ve ortaklıklardaki payların toplamı bu ölçüyü aşan çiftçiler gerçek usulde vergilendirilir. Payları toplamı ölçüleri aşmayan diğer ortaklar </w:t>
      </w:r>
      <w:proofErr w:type="spellStart"/>
      <w:r w:rsidRPr="000C41A5">
        <w:t>tevkifat</w:t>
      </w:r>
      <w:proofErr w:type="spellEnd"/>
      <w:r w:rsidRPr="000C41A5">
        <w:t xml:space="preserve"> yoluyla vergilendirilirler. Yarıcılık ortaklık sayılır.</w:t>
      </w:r>
    </w:p>
    <w:p w:rsidR="00574579" w:rsidRPr="000C41A5" w:rsidRDefault="00574579" w:rsidP="000C41A5">
      <w:r w:rsidRPr="000C41A5">
        <w:t xml:space="preserve">Kazançları gerçek usulde vergilendirilmeyen çiftçiler, yazılı olarak vergi dairesinden istemde bulunmaları halinde izleyen vergilendirme dönemi başından, işe yeni başlayanlar, işe başlama tarihinden itibaren gerçek usule geçebilirler. 54 üncü maddede yazılı ölçüleri aşanlar müteakip vergilendirme dönemi başından itibaren gerçek usulde; gerçek usule tabi olanlardan bu ölçülerin altında kalanlar müteakip vergilendirme dönemi başından itibaren hasılatları üzerinden </w:t>
      </w:r>
      <w:proofErr w:type="spellStart"/>
      <w:r w:rsidRPr="000C41A5">
        <w:t>tevkifat</w:t>
      </w:r>
      <w:proofErr w:type="spellEnd"/>
      <w:r w:rsidRPr="000C41A5">
        <w:t xml:space="preserve"> yapılmak suretiyle vergilendirilirler.</w:t>
      </w:r>
    </w:p>
    <w:p w:rsidR="00574579" w:rsidRPr="000C41A5" w:rsidRDefault="00574579" w:rsidP="000C41A5">
      <w:r w:rsidRPr="000C41A5">
        <w:t>Vergi Usul Kanunu hükümlerine göre belge alma verme, saklama ve ibraz yükümlülüklerine uymayan ve Ziraat Odası'ndan, bulunmayan yerlerde Tarım İl veya İlçe Müdürlükleri'nden çiftçi belgesini almayan çiftçiler, çeşitli kamu kurum ve kuruluşları tarafından verilen avans, kredi, sübvansiyon, prim gibi ayni ve nakdi destek unsurlarından yararlanamazlar. Bu hükmün uygulanmasına ilişkin usuller, ilgili kuruluşların görüşleri de alınarak Maliye Bakanlığı'nca belirlenir.(*) (**)</w:t>
      </w:r>
      <w:r w:rsidRPr="000C41A5">
        <w:br/>
      </w:r>
      <w:r w:rsidRPr="000C41A5">
        <w:br/>
        <w:t>(*)Zirai kazancın tespit şekilleri:</w:t>
      </w:r>
      <w:r w:rsidRPr="000C41A5">
        <w:br/>
        <w:t xml:space="preserve">Madde 53 – (Değişmeden önceki şekli) (202 sayılı Kanunun 22'nci maddesiyle değişen madde) (2454 sayılı Kanunun 9'uncu maddesiyle değişen fıkra) Yıllık hasılatları tutarı (3946 sayılı Kanunun 26'ncı maddesiyle belirlenen miktar </w:t>
      </w:r>
      <w:proofErr w:type="gramStart"/>
      <w:r w:rsidRPr="000C41A5">
        <w:t>Yürürlük : 30</w:t>
      </w:r>
      <w:proofErr w:type="gramEnd"/>
      <w:r w:rsidRPr="000C41A5">
        <w:t>.12.1993 Geçerlilik; 31.12.1993) </w:t>
      </w:r>
      <w:proofErr w:type="spellStart"/>
      <w:r w:rsidRPr="000C41A5">
        <w:t>yüzyirmi</w:t>
      </w:r>
      <w:proofErr w:type="spellEnd"/>
      <w:r w:rsidRPr="000C41A5">
        <w:t xml:space="preserve"> milyon liradan (G.T. 200 1.728.000.000, Geçerlilik: 1.1.1996) aşağı olan çiftçilerin kazançları götürü gider esasına </w:t>
      </w:r>
      <w:proofErr w:type="spellStart"/>
      <w:r w:rsidRPr="000C41A5">
        <w:t>yüzyirmi</w:t>
      </w:r>
      <w:proofErr w:type="spellEnd"/>
      <w:r w:rsidRPr="000C41A5">
        <w:t xml:space="preserve"> milyon lira veya daha fazla olan çiftçilerin kazançları ise gerçek kazanç usulüne (zirai işletme hesabı veya diledikleri takdirde bilanço esasına) göre tespit olunur.</w:t>
      </w:r>
      <w:r w:rsidRPr="000C41A5">
        <w:br/>
        <w:t xml:space="preserve">Bu hükmün tatbikinde, aile reisi ile birlikte </w:t>
      </w:r>
      <w:proofErr w:type="spellStart"/>
      <w:r w:rsidRPr="000C41A5">
        <w:t>yaşıyan</w:t>
      </w:r>
      <w:proofErr w:type="spellEnd"/>
      <w:r w:rsidRPr="000C41A5">
        <w:t xml:space="preserve"> eş ve velayet altındaki çocuklara ait işletmeler ile ortaklık halindeki işletmelerde, satış hasılatı tutarı toplu olarak nazara alınır.</w:t>
      </w:r>
      <w:r w:rsidRPr="000C41A5">
        <w:br/>
        <w:t xml:space="preserve">Yeni işe </w:t>
      </w:r>
      <w:proofErr w:type="spellStart"/>
      <w:r w:rsidRPr="000C41A5">
        <w:t>başlıyanların</w:t>
      </w:r>
      <w:proofErr w:type="spellEnd"/>
      <w:r w:rsidRPr="000C41A5">
        <w:t xml:space="preserve"> veya muafiyetten mükellefiyete geçenlerin işe başladıkları veya mükellefiyete </w:t>
      </w:r>
      <w:r w:rsidRPr="000C41A5">
        <w:lastRenderedPageBreak/>
        <w:t>geçtikleri yıl içerisindeki kazançları götürü gider usulüne göre tespit olunur.</w:t>
      </w:r>
      <w:r w:rsidRPr="000C41A5">
        <w:br/>
        <w:t xml:space="preserve">Kazançları götürü gider usulüne göre tespit edilecek çiftçiler, yazılı olarak vergi dairesine bildirmek </w:t>
      </w:r>
      <w:proofErr w:type="spellStart"/>
      <w:r w:rsidRPr="000C41A5">
        <w:t>şartiyle</w:t>
      </w:r>
      <w:proofErr w:type="spellEnd"/>
      <w:r w:rsidRPr="000C41A5">
        <w:t xml:space="preserve"> müteakip vergilendirme dönemi başından; yeni işe </w:t>
      </w:r>
      <w:proofErr w:type="spellStart"/>
      <w:r w:rsidRPr="000C41A5">
        <w:t>başlıyanlar</w:t>
      </w:r>
      <w:proofErr w:type="spellEnd"/>
      <w:r w:rsidRPr="000C41A5">
        <w:t>, işe başlama tarihinden itibaren gerçek kazanç usulüne geçebilirler. Bu şekilde gerçek kazanç usulünü kabul edenler iki yıl geçmedikçe bu usulden dönemezler.</w:t>
      </w:r>
      <w:r w:rsidRPr="000C41A5">
        <w:br/>
        <w:t xml:space="preserve">(3239 sayılı Kanunun 51'inci maddesiyle eklenen hüküm) şu kadar ki; satış hâsılatlarının tamamı üzerinden tevkif suretiyle Gelir Vergisi alınmış olan çiftçiler, yıllık satış hâsılatları tutarına bakılmaksızın </w:t>
      </w:r>
      <w:proofErr w:type="spellStart"/>
      <w:r w:rsidRPr="000C41A5">
        <w:t>dilekdikleri</w:t>
      </w:r>
      <w:proofErr w:type="spellEnd"/>
      <w:r w:rsidRPr="000C41A5">
        <w:t xml:space="preserve"> takdirde götürü gider usulüne geçebilirler.</w:t>
      </w:r>
      <w:r w:rsidRPr="000C41A5">
        <w:br/>
        <w:t>(**) (Değişmeden önceki miktar (95/7593 sayılı BKK ile 1995 takvim yılına ait hasılat tutarı) 1.000.000.000.- lira</w:t>
      </w:r>
      <w:r w:rsidRPr="000C41A5">
        <w:br/>
        <w:t>(94/6300 sayılı B.K.K ile 1994 takvim yılına ait hasılat tutarı) 400.000.000.-lira.</w:t>
      </w:r>
      <w:r w:rsidRPr="000C41A5">
        <w:br/>
        <w:t>(93/5146 sayılı B.K.K. ile 1993 takvim yılına ait hasılat tutarı) 200.000.000.-lira.</w:t>
      </w:r>
      <w:r w:rsidRPr="000C41A5">
        <w:br/>
        <w:t>(92/3892 sayılı B.K.K. ile 1992 takvim yılına ait hasılat tutarı) 120.000.000.-lira.</w:t>
      </w:r>
      <w:r w:rsidRPr="000C41A5">
        <w:br/>
        <w:t>(91/2569 sayılı B.K.K. ile 1991 takvim yılına ait hasılat tutarı) 80.000.000.-lira.</w:t>
      </w:r>
      <w:r w:rsidRPr="000C41A5">
        <w:br/>
        <w:t>(3689 sayılı kanunla 1990 takvim yılına ait hasılat tutarı) 50.000.000.-lira.</w:t>
      </w:r>
      <w:r w:rsidRPr="000C41A5">
        <w:br/>
        <w:t>(89/14258 sayılı B.K.K. ile 1989 takvim yılına ait hasılat tutarlarına uygulanmak üzere) 20.000.000.-lira.</w:t>
      </w:r>
      <w:r w:rsidRPr="000C41A5">
        <w:br/>
        <w:t>(Değişmeden önceki miktar) 4.000.000.-lira.</w:t>
      </w:r>
      <w:r w:rsidRPr="000C41A5">
        <w:br/>
      </w:r>
      <w:r w:rsidRPr="000C41A5">
        <w:br/>
      </w:r>
      <w:r w:rsidRPr="000C41A5">
        <w:rPr>
          <w:b/>
        </w:rPr>
        <w:br/>
        <w:t>İşletme Büyüklüğü Ölçüleri</w:t>
      </w:r>
    </w:p>
    <w:p w:rsidR="00574579" w:rsidRPr="000C41A5" w:rsidRDefault="00574579" w:rsidP="000C41A5">
      <w:r w:rsidRPr="000C41A5">
        <w:t>Madde 54 – (4369 sayılı Kanunun 35'inci maddesiyle değişen madde Geçerlilik; 1.1.1998, Yürürlük: 29.7.1998) Zirai kazancın gerçek usulde tespiti bakımından bir takvim yılı içinde dikkate alınacak ölçüler şunlardır:</w:t>
      </w:r>
    </w:p>
    <w:p w:rsidR="00574579" w:rsidRPr="000C41A5" w:rsidRDefault="00574579" w:rsidP="000C41A5">
      <w:r w:rsidRPr="000C41A5">
        <w:t>A) Arazi üzerinde yapılan zirai faaliyetlerde:</w:t>
      </w:r>
    </w:p>
    <w:p w:rsidR="00574579" w:rsidRPr="000C41A5" w:rsidRDefault="00574579" w:rsidP="000C41A5">
      <w:r w:rsidRPr="000C41A5">
        <w:t xml:space="preserve">1 inci grup: Hububat </w:t>
      </w:r>
      <w:proofErr w:type="spellStart"/>
      <w:r w:rsidRPr="000C41A5">
        <w:t>ziraatinde</w:t>
      </w:r>
      <w:proofErr w:type="spellEnd"/>
      <w:r w:rsidRPr="000C41A5">
        <w:t xml:space="preserve"> ekili arazinin yüzölçümü toplamı taban arazide 600 kıraç arazide 1200dönüm.</w:t>
      </w:r>
    </w:p>
    <w:p w:rsidR="00574579" w:rsidRPr="000C41A5" w:rsidRDefault="00574579" w:rsidP="000C41A5">
      <w:r w:rsidRPr="000C41A5">
        <w:t xml:space="preserve">2 </w:t>
      </w:r>
      <w:proofErr w:type="spellStart"/>
      <w:r w:rsidRPr="000C41A5">
        <w:t>nci</w:t>
      </w:r>
      <w:proofErr w:type="spellEnd"/>
      <w:r w:rsidRPr="000C41A5">
        <w:t xml:space="preserve"> grup: Bakliyat, afyon, susam, keten, kendir </w:t>
      </w:r>
      <w:proofErr w:type="spellStart"/>
      <w:r w:rsidRPr="000C41A5">
        <w:t>ziraatinde</w:t>
      </w:r>
      <w:proofErr w:type="spellEnd"/>
      <w:r w:rsidRPr="000C41A5">
        <w:t xml:space="preserve"> ekili arazinin yüzölçümü toplamı 300 dönüm;</w:t>
      </w:r>
    </w:p>
    <w:p w:rsidR="00574579" w:rsidRPr="000C41A5" w:rsidRDefault="00574579" w:rsidP="000C41A5">
      <w:r w:rsidRPr="000C41A5">
        <w:t xml:space="preserve">3 üncü grup: Ayçiçeği </w:t>
      </w:r>
      <w:proofErr w:type="spellStart"/>
      <w:r w:rsidRPr="000C41A5">
        <w:t>ziraatinde</w:t>
      </w:r>
      <w:proofErr w:type="spellEnd"/>
      <w:r w:rsidRPr="000C41A5">
        <w:t xml:space="preserve"> ekili arazinin yüzölçümü toplamı 600 dönüm;</w:t>
      </w:r>
    </w:p>
    <w:p w:rsidR="00574579" w:rsidRPr="000C41A5" w:rsidRDefault="00574579" w:rsidP="000C41A5">
      <w:r w:rsidRPr="000C41A5">
        <w:t xml:space="preserve">4 üncü grup: Pamuk </w:t>
      </w:r>
      <w:proofErr w:type="spellStart"/>
      <w:r w:rsidRPr="000C41A5">
        <w:t>ziraatinde</w:t>
      </w:r>
      <w:proofErr w:type="spellEnd"/>
      <w:r w:rsidRPr="000C41A5">
        <w:t xml:space="preserve"> ekili arazinin yüzölçümü toplamı 300 dönüm;</w:t>
      </w:r>
    </w:p>
    <w:p w:rsidR="00574579" w:rsidRPr="000C41A5" w:rsidRDefault="00574579" w:rsidP="000C41A5">
      <w:r w:rsidRPr="000C41A5">
        <w:t xml:space="preserve">5 inci grup: Çeltik </w:t>
      </w:r>
      <w:proofErr w:type="spellStart"/>
      <w:r w:rsidRPr="000C41A5">
        <w:t>ziraatinde</w:t>
      </w:r>
      <w:proofErr w:type="spellEnd"/>
      <w:r w:rsidRPr="000C41A5">
        <w:t xml:space="preserve"> ekili arazinin yüzölçümü toplamı 200 dönüm;</w:t>
      </w:r>
    </w:p>
    <w:p w:rsidR="00574579" w:rsidRPr="000C41A5" w:rsidRDefault="00574579" w:rsidP="000C41A5">
      <w:r w:rsidRPr="000C41A5">
        <w:t xml:space="preserve">6 </w:t>
      </w:r>
      <w:proofErr w:type="spellStart"/>
      <w:r w:rsidRPr="000C41A5">
        <w:t>ncı</w:t>
      </w:r>
      <w:proofErr w:type="spellEnd"/>
      <w:r w:rsidRPr="000C41A5">
        <w:t xml:space="preserve"> grup: Pancar </w:t>
      </w:r>
      <w:proofErr w:type="spellStart"/>
      <w:r w:rsidRPr="000C41A5">
        <w:t>ziraatinde</w:t>
      </w:r>
      <w:proofErr w:type="spellEnd"/>
      <w:r w:rsidRPr="000C41A5">
        <w:t xml:space="preserve"> ekili arazinin yüzölçümü toplamı 200 dönüm;</w:t>
      </w:r>
    </w:p>
    <w:p w:rsidR="00574579" w:rsidRPr="000C41A5" w:rsidRDefault="00574579" w:rsidP="000C41A5">
      <w:r w:rsidRPr="000C41A5">
        <w:t xml:space="preserve">7 </w:t>
      </w:r>
      <w:proofErr w:type="spellStart"/>
      <w:r w:rsidRPr="000C41A5">
        <w:t>nci</w:t>
      </w:r>
      <w:proofErr w:type="spellEnd"/>
      <w:r w:rsidRPr="000C41A5">
        <w:t xml:space="preserve"> grup: Patates, soğan, </w:t>
      </w:r>
      <w:proofErr w:type="spellStart"/>
      <w:r w:rsidRPr="000C41A5">
        <w:t>sarmısak</w:t>
      </w:r>
      <w:proofErr w:type="spellEnd"/>
      <w:r w:rsidRPr="000C41A5">
        <w:t xml:space="preserve"> </w:t>
      </w:r>
      <w:proofErr w:type="spellStart"/>
      <w:r w:rsidRPr="000C41A5">
        <w:t>ziraatinde</w:t>
      </w:r>
      <w:proofErr w:type="spellEnd"/>
      <w:r w:rsidRPr="000C41A5">
        <w:t xml:space="preserve"> ekili arazinin yüzölçümü toplamı 200 dönüm;</w:t>
      </w:r>
    </w:p>
    <w:p w:rsidR="00574579" w:rsidRPr="000C41A5" w:rsidRDefault="00574579" w:rsidP="000C41A5">
      <w:r w:rsidRPr="000C41A5">
        <w:t xml:space="preserve">8 inci grup: Çay </w:t>
      </w:r>
      <w:proofErr w:type="spellStart"/>
      <w:r w:rsidRPr="000C41A5">
        <w:t>ziraatinde</w:t>
      </w:r>
      <w:proofErr w:type="spellEnd"/>
      <w:r w:rsidRPr="000C41A5">
        <w:t xml:space="preserve"> ekili arazinin yüzölçümü toplamı 40 dönüm (Mahsul verebilecek hale gelmeyenler hariç);</w:t>
      </w:r>
    </w:p>
    <w:p w:rsidR="00574579" w:rsidRPr="000C41A5" w:rsidRDefault="00574579" w:rsidP="000C41A5">
      <w:r w:rsidRPr="000C41A5">
        <w:t xml:space="preserve">9 uncu grup: Tütün </w:t>
      </w:r>
      <w:proofErr w:type="spellStart"/>
      <w:r w:rsidRPr="000C41A5">
        <w:t>ziraatinde</w:t>
      </w:r>
      <w:proofErr w:type="spellEnd"/>
      <w:r w:rsidRPr="000C41A5">
        <w:t xml:space="preserve"> ekili arazinin yüzölçümü toplamı 200 dönüm;</w:t>
      </w:r>
    </w:p>
    <w:p w:rsidR="00574579" w:rsidRPr="000C41A5" w:rsidRDefault="00574579" w:rsidP="000C41A5">
      <w:r w:rsidRPr="000C41A5">
        <w:lastRenderedPageBreak/>
        <w:t xml:space="preserve">10 uncu grup: Sebze </w:t>
      </w:r>
      <w:proofErr w:type="spellStart"/>
      <w:r w:rsidRPr="000C41A5">
        <w:t>ziraatinde</w:t>
      </w:r>
      <w:proofErr w:type="spellEnd"/>
      <w:r w:rsidRPr="000C41A5">
        <w:t xml:space="preserve"> ekili arazinin yüzölçümü toplamı 200 dönüm;</w:t>
      </w:r>
    </w:p>
    <w:p w:rsidR="00574579" w:rsidRPr="000C41A5" w:rsidRDefault="00574579" w:rsidP="000C41A5">
      <w:r w:rsidRPr="000C41A5">
        <w:t xml:space="preserve">11 inci grup: Sera ve çiçekçilik </w:t>
      </w:r>
      <w:proofErr w:type="spellStart"/>
      <w:r w:rsidRPr="000C41A5">
        <w:t>ziraatinde</w:t>
      </w:r>
      <w:proofErr w:type="spellEnd"/>
      <w:r w:rsidRPr="000C41A5">
        <w:t xml:space="preserve"> ekili arazinin yüzölçümü toplamı 8 dönüm;</w:t>
      </w:r>
    </w:p>
    <w:p w:rsidR="00574579" w:rsidRPr="000C41A5" w:rsidRDefault="00574579" w:rsidP="000C41A5">
      <w:r w:rsidRPr="000C41A5">
        <w:t xml:space="preserve">12 </w:t>
      </w:r>
      <w:proofErr w:type="spellStart"/>
      <w:r w:rsidRPr="000C41A5">
        <w:t>nci</w:t>
      </w:r>
      <w:proofErr w:type="spellEnd"/>
      <w:r w:rsidRPr="000C41A5">
        <w:t xml:space="preserve"> grup: Kavun ve karpuz </w:t>
      </w:r>
      <w:proofErr w:type="spellStart"/>
      <w:r w:rsidRPr="000C41A5">
        <w:t>ziraatinde</w:t>
      </w:r>
      <w:proofErr w:type="spellEnd"/>
      <w:r w:rsidRPr="000C41A5">
        <w:t xml:space="preserve"> ekili arazinin </w:t>
      </w:r>
      <w:proofErr w:type="spellStart"/>
      <w:r w:rsidRPr="000C41A5">
        <w:t>yözölçümü</w:t>
      </w:r>
      <w:proofErr w:type="spellEnd"/>
      <w:r w:rsidRPr="000C41A5">
        <w:t xml:space="preserve"> toplamı 300 dönüm;</w:t>
      </w:r>
    </w:p>
    <w:p w:rsidR="00574579" w:rsidRPr="000C41A5" w:rsidRDefault="00574579" w:rsidP="000C41A5">
      <w:r w:rsidRPr="000C41A5">
        <w:t xml:space="preserve">13 üncü grup: Meyve verebilecek hale gelmiş fındık </w:t>
      </w:r>
      <w:proofErr w:type="spellStart"/>
      <w:r w:rsidRPr="000C41A5">
        <w:t>ziraatinde</w:t>
      </w:r>
      <w:proofErr w:type="spellEnd"/>
      <w:r w:rsidRPr="000C41A5">
        <w:t xml:space="preserve"> ekili arazinin yüzölçümü toplamı 250 dönüm.</w:t>
      </w:r>
    </w:p>
    <w:p w:rsidR="00574579" w:rsidRPr="000C41A5" w:rsidRDefault="00574579" w:rsidP="000C41A5">
      <w:r w:rsidRPr="000C41A5">
        <w:t xml:space="preserve">14 üncü grup: Meyve verebilecek hale gelmiş bağ ve incir </w:t>
      </w:r>
      <w:proofErr w:type="spellStart"/>
      <w:r w:rsidRPr="000C41A5">
        <w:t>ziraatinde</w:t>
      </w:r>
      <w:proofErr w:type="spellEnd"/>
      <w:r w:rsidRPr="000C41A5">
        <w:t xml:space="preserve"> ekili arazinin yüzölçümü toplamı 250dönüm;</w:t>
      </w:r>
    </w:p>
    <w:p w:rsidR="00574579" w:rsidRPr="000C41A5" w:rsidRDefault="00574579" w:rsidP="000C41A5">
      <w:r w:rsidRPr="000C41A5">
        <w:t xml:space="preserve">15 inci grup: Meyve verebilecek hale gelmiş </w:t>
      </w:r>
      <w:proofErr w:type="spellStart"/>
      <w:r w:rsidRPr="000C41A5">
        <w:t>antep</w:t>
      </w:r>
      <w:proofErr w:type="spellEnd"/>
      <w:r w:rsidRPr="000C41A5">
        <w:t xml:space="preserve"> fıstığında 1500 ağaç;</w:t>
      </w:r>
    </w:p>
    <w:p w:rsidR="00574579" w:rsidRPr="000C41A5" w:rsidRDefault="00574579" w:rsidP="000C41A5">
      <w:r w:rsidRPr="000C41A5">
        <w:t xml:space="preserve">16 </w:t>
      </w:r>
      <w:proofErr w:type="spellStart"/>
      <w:r w:rsidRPr="000C41A5">
        <w:t>ncı</w:t>
      </w:r>
      <w:proofErr w:type="spellEnd"/>
      <w:r w:rsidRPr="000C41A5">
        <w:t xml:space="preserve"> grup: Meyve verebilecek hale gelmiş zeytinliklerde 2500 ağaç;</w:t>
      </w:r>
    </w:p>
    <w:p w:rsidR="00574579" w:rsidRPr="000C41A5" w:rsidRDefault="00574579" w:rsidP="000C41A5">
      <w:r w:rsidRPr="000C41A5">
        <w:t xml:space="preserve">17 </w:t>
      </w:r>
      <w:proofErr w:type="spellStart"/>
      <w:r w:rsidRPr="000C41A5">
        <w:t>nci</w:t>
      </w:r>
      <w:proofErr w:type="spellEnd"/>
      <w:r w:rsidRPr="000C41A5">
        <w:t xml:space="preserve"> grup: Meyve verebilecek hale gelmiş narenciyede 1250 ağaç;</w:t>
      </w:r>
    </w:p>
    <w:p w:rsidR="00574579" w:rsidRPr="000C41A5" w:rsidRDefault="00574579" w:rsidP="000C41A5">
      <w:r w:rsidRPr="000C41A5">
        <w:t>18 inci grup: Meyve verebilecek hale gelmiş elmada 1000 ağaç;</w:t>
      </w:r>
    </w:p>
    <w:p w:rsidR="00574579" w:rsidRPr="000C41A5" w:rsidRDefault="00574579" w:rsidP="000C41A5">
      <w:r w:rsidRPr="000C41A5">
        <w:t xml:space="preserve">19 uncu grup: Muz </w:t>
      </w:r>
      <w:proofErr w:type="spellStart"/>
      <w:r w:rsidRPr="000C41A5">
        <w:t>ziraatinde</w:t>
      </w:r>
      <w:proofErr w:type="spellEnd"/>
      <w:r w:rsidRPr="000C41A5">
        <w:t xml:space="preserve"> ekili arazinin yüzölçümü toplamı 20 dönüm;</w:t>
      </w:r>
    </w:p>
    <w:p w:rsidR="00574579" w:rsidRPr="000C41A5" w:rsidRDefault="00574579" w:rsidP="000C41A5">
      <w:r w:rsidRPr="000C41A5">
        <w:t>20 inci grup: Meyve verebilecek hale gelmiş kaysıda 1000 ağaç;</w:t>
      </w:r>
    </w:p>
    <w:p w:rsidR="00574579" w:rsidRPr="000C41A5" w:rsidRDefault="00574579" w:rsidP="000C41A5">
      <w:r w:rsidRPr="000C41A5">
        <w:t>21 inci grup: Meyve verebilecek hale gelmiş armut, kiraz, vişne, şeftalide 1000 ağaç;</w:t>
      </w:r>
    </w:p>
    <w:p w:rsidR="00574579" w:rsidRPr="000C41A5" w:rsidRDefault="00574579" w:rsidP="000C41A5">
      <w:r w:rsidRPr="000C41A5">
        <w:t xml:space="preserve">22 </w:t>
      </w:r>
      <w:proofErr w:type="spellStart"/>
      <w:r w:rsidRPr="000C41A5">
        <w:t>nci</w:t>
      </w:r>
      <w:proofErr w:type="spellEnd"/>
      <w:r w:rsidRPr="000C41A5">
        <w:t xml:space="preserve"> grup: Diğer meyve ve ürün </w:t>
      </w:r>
      <w:proofErr w:type="spellStart"/>
      <w:r w:rsidRPr="000C41A5">
        <w:t>ziraatinde</w:t>
      </w:r>
      <w:proofErr w:type="spellEnd"/>
      <w:r w:rsidRPr="000C41A5">
        <w:t xml:space="preserve"> ekili arazinin yüzölçümü toplamı 100 dönüm (Meyve ve ürün verebilecek hale gelmeyenler ile palamut hariç);</w:t>
      </w:r>
    </w:p>
    <w:p w:rsidR="00574579" w:rsidRPr="000C41A5" w:rsidRDefault="00574579" w:rsidP="000C41A5">
      <w:r w:rsidRPr="000C41A5">
        <w:t>23 üncü grup: Büyükbaş hayvan sayısı 150 adet (İş hayvanları ile iki yaşından küçük, büyükbaş hayvanlar hariç);</w:t>
      </w:r>
    </w:p>
    <w:p w:rsidR="00574579" w:rsidRPr="000C41A5" w:rsidRDefault="00574579" w:rsidP="000C41A5">
      <w:r w:rsidRPr="000C41A5">
        <w:t>24 üncü grup: Küçükbaş hayvan sayısı 500 adet (Bir yaşından küçük, küçükbaş hayvanlar ile kümes hayvanları hariç);</w:t>
      </w:r>
    </w:p>
    <w:p w:rsidR="00D91CC6" w:rsidRPr="000C41A5" w:rsidRDefault="00D91CC6" w:rsidP="000C41A5">
      <w:pPr>
        <w:rPr>
          <w:b/>
        </w:rPr>
      </w:pPr>
      <w:r w:rsidRPr="000C41A5">
        <w:rPr>
          <w:b/>
        </w:rPr>
        <w:t>B) Arazi üzerinde yapılmayan zirai faaliyetler ile kara ve su avcılığında:</w:t>
      </w:r>
    </w:p>
    <w:p w:rsidR="00D91CC6" w:rsidRPr="000C41A5" w:rsidRDefault="00D91CC6" w:rsidP="000C41A5">
      <w:r w:rsidRPr="000C41A5">
        <w:t>1 inci grup: Deniz ve iç su balıkları yetiştiriciliği;</w:t>
      </w:r>
    </w:p>
    <w:p w:rsidR="00D91CC6" w:rsidRPr="000C41A5" w:rsidRDefault="00D91CC6" w:rsidP="000C41A5">
      <w:r w:rsidRPr="000C41A5">
        <w:t>a) Denizlerdeki sınırları belirlenebilen üretim alanlarında yapılan balık yetiştiriciliğinde (ağ kafes vb.) 500 m2,</w:t>
      </w:r>
    </w:p>
    <w:p w:rsidR="00D91CC6" w:rsidRPr="000C41A5" w:rsidRDefault="00D91CC6" w:rsidP="000C41A5">
      <w:r w:rsidRPr="000C41A5">
        <w:t>b) İç su balıkları yetiştiriciliğinde sınırları belirlenebilen havuz (beton, toprak vb.), göl, gölet ve baraj gölleri gibi üretim alanlarında 600 m2,</w:t>
      </w:r>
    </w:p>
    <w:p w:rsidR="00D91CC6" w:rsidRPr="000C41A5" w:rsidRDefault="00D91CC6" w:rsidP="000C41A5">
      <w:r w:rsidRPr="000C41A5">
        <w:t xml:space="preserve">2 </w:t>
      </w:r>
      <w:proofErr w:type="spellStart"/>
      <w:r w:rsidRPr="000C41A5">
        <w:t>nci</w:t>
      </w:r>
      <w:proofErr w:type="spellEnd"/>
      <w:r w:rsidRPr="000C41A5">
        <w:t xml:space="preserve"> grup: Denizlerde yapılan balık avcılığında toplam tekne boyu 20 metre;</w:t>
      </w:r>
    </w:p>
    <w:p w:rsidR="00D91CC6" w:rsidRPr="000C41A5" w:rsidRDefault="00D91CC6" w:rsidP="000C41A5">
      <w:r w:rsidRPr="000C41A5">
        <w:t xml:space="preserve">3 üncü grup: Arıcılık </w:t>
      </w:r>
      <w:proofErr w:type="spellStart"/>
      <w:r w:rsidRPr="000C41A5">
        <w:t>ziraatinde</w:t>
      </w:r>
      <w:proofErr w:type="spellEnd"/>
      <w:r w:rsidRPr="000C41A5">
        <w:t xml:space="preserve"> kovan sayısı 500 adet;</w:t>
      </w:r>
    </w:p>
    <w:p w:rsidR="00D91CC6" w:rsidRPr="000C41A5" w:rsidRDefault="00D91CC6" w:rsidP="000C41A5">
      <w:r w:rsidRPr="000C41A5">
        <w:t xml:space="preserve">4 üncü grup: İpek böcekçiliği </w:t>
      </w:r>
      <w:proofErr w:type="spellStart"/>
      <w:r w:rsidRPr="000C41A5">
        <w:t>ziraatinde</w:t>
      </w:r>
      <w:proofErr w:type="spellEnd"/>
      <w:r w:rsidRPr="000C41A5">
        <w:t xml:space="preserve"> kutu sayısı 500 adet; Bakanlar Kurulu, Zirai Kazançlar Merkez Komisyonu'nun teklifi üzerine, bu ölçüleri gerekli gördüğü bölgeler için yıllık olmak kaydıyla arazi ve ürün türlerine göre beş katına kadar artırmaya veya kanuni hadden az olmamak üzere yeniden tespit </w:t>
      </w:r>
      <w:r w:rsidRPr="000C41A5">
        <w:lastRenderedPageBreak/>
        <w:t>etmeye yetkilidir. Bu şekilde tespit olunan ölçüler, Resmi Gazete'de yayımlandığı tarihi takip eden takvim yılı başından itibaren yürürlüğe girer.</w:t>
      </w:r>
    </w:p>
    <w:p w:rsidR="00D91CC6" w:rsidRPr="000C41A5" w:rsidRDefault="00D91CC6" w:rsidP="000C41A5">
      <w:r w:rsidRPr="000C41A5">
        <w:t>Yukarıda (A) bendinde zikredilen meyveli ve meyvesiz ağaçlarda meyve ve ürün verebilecek hale gelme durumu başlangıcı ile (B) bendinde işletme büyüklüğü gösterilmeyen zirai faaliyetlerde işletme büyüklüğü ölçüsü Tarım, Orman ve Maliye Bakanlıkları'nca müştereken tespit olunur.(*)</w:t>
      </w:r>
    </w:p>
    <w:p w:rsidR="00D8367E" w:rsidRPr="000C41A5" w:rsidRDefault="00D8367E" w:rsidP="000C41A5"/>
    <w:sectPr w:rsidR="00D8367E" w:rsidRPr="000C41A5" w:rsidSect="003D01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C782F"/>
    <w:rsid w:val="000C41A5"/>
    <w:rsid w:val="003D016D"/>
    <w:rsid w:val="00574579"/>
    <w:rsid w:val="009C782F"/>
    <w:rsid w:val="00D8367E"/>
    <w:rsid w:val="00D91CC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74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574579"/>
  </w:style>
</w:styles>
</file>

<file path=word/webSettings.xml><?xml version="1.0" encoding="utf-8"?>
<w:webSettings xmlns:r="http://schemas.openxmlformats.org/officeDocument/2006/relationships" xmlns:w="http://schemas.openxmlformats.org/wordprocessingml/2006/main">
  <w:divs>
    <w:div w:id="320427290">
      <w:bodyDiv w:val="1"/>
      <w:marLeft w:val="0"/>
      <w:marRight w:val="0"/>
      <w:marTop w:val="0"/>
      <w:marBottom w:val="0"/>
      <w:divBdr>
        <w:top w:val="none" w:sz="0" w:space="0" w:color="auto"/>
        <w:left w:val="none" w:sz="0" w:space="0" w:color="auto"/>
        <w:bottom w:val="none" w:sz="0" w:space="0" w:color="auto"/>
        <w:right w:val="none" w:sz="0" w:space="0" w:color="auto"/>
      </w:divBdr>
    </w:div>
    <w:div w:id="12481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1735</Words>
  <Characters>9894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2016-03-24T09:46:00Z</dcterms:created>
  <dcterms:modified xsi:type="dcterms:W3CDTF">2017-04-27T07:56:00Z</dcterms:modified>
</cp:coreProperties>
</file>